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838" w:rsidRPr="007E03E2" w:rsidRDefault="00485838" w:rsidP="00485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ОЛИМПИАДА  ШКОЛЬНИКОВ </w:t>
      </w:r>
    </w:p>
    <w:p w:rsidR="000535FA" w:rsidRDefault="00485838" w:rsidP="00485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НЕМЕЦКОМУ ЯЗЫКУ</w:t>
      </w:r>
      <w:r w:rsidR="000535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Школьный этап. </w:t>
      </w:r>
    </w:p>
    <w:p w:rsidR="00485838" w:rsidRPr="007E03E2" w:rsidRDefault="000535FA" w:rsidP="00485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2018 -2019</w:t>
      </w:r>
      <w:r w:rsidR="004858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485838" w:rsidRPr="007E03E2" w:rsidRDefault="00485838" w:rsidP="00485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-8</w:t>
      </w:r>
      <w:r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485838" w:rsidRPr="007E03E2" w:rsidRDefault="00485838" w:rsidP="00485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485838" w:rsidRPr="007E03E2" w:rsidRDefault="00485838" w:rsidP="004858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Олимпиадные задания по немецкому языку для учащихся 7-х классов составлены в соответствии с инструктивными материалами </w:t>
      </w:r>
      <w:r w:rsidR="00053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районных, 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туров Всероссийской олимпиады школьников по немецкому языку.</w:t>
      </w:r>
    </w:p>
    <w:p w:rsidR="00485838" w:rsidRPr="007E03E2" w:rsidRDefault="00485838" w:rsidP="004858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проведения олимпиады по немецкому языку является создание условий учащимся для креативного использования полученных знаний в области немецкой грамматики, лексики и страноведения</w:t>
      </w:r>
      <w:r w:rsidRPr="007E03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5838" w:rsidRDefault="00485838" w:rsidP="004858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лимпиадная работа состоит из пяти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разделов:</w:t>
      </w:r>
    </w:p>
    <w:p w:rsidR="00485838" w:rsidRPr="00A21268" w:rsidRDefault="00485838" w:rsidP="0048583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Аудирование;</w:t>
      </w:r>
    </w:p>
    <w:p w:rsidR="00485838" w:rsidRPr="007E03E2" w:rsidRDefault="00485838" w:rsidP="0048583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чтение;</w:t>
      </w:r>
    </w:p>
    <w:p w:rsidR="00485838" w:rsidRPr="007E03E2" w:rsidRDefault="00485838" w:rsidP="0048583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лексико-грамматический тест;</w:t>
      </w:r>
    </w:p>
    <w:p w:rsidR="00485838" w:rsidRPr="007E03E2" w:rsidRDefault="00485838" w:rsidP="0048583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страноведческая викторина;</w:t>
      </w:r>
    </w:p>
    <w:p w:rsidR="00485838" w:rsidRDefault="00485838" w:rsidP="0048583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письменное творческое задание.</w:t>
      </w:r>
    </w:p>
    <w:p w:rsidR="00485838" w:rsidRDefault="00485838" w:rsidP="0048583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838" w:rsidRPr="007E03E2" w:rsidRDefault="00485838" w:rsidP="000D1290">
      <w:pPr>
        <w:spacing w:after="24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6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по </w:t>
      </w:r>
      <w:proofErr w:type="spellStart"/>
      <w:r w:rsidRPr="004F56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аудированию</w:t>
      </w:r>
      <w:proofErr w:type="spellEnd"/>
      <w:r w:rsidRPr="004F56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A21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по </w:t>
      </w:r>
      <w:proofErr w:type="spellStart"/>
      <w:r w:rsidRPr="00A21268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аудированию</w:t>
      </w:r>
      <w:proofErr w:type="spellEnd"/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включает 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предполагающий поиск соответствия и выбор правильного из предлагаемых вариантов ответа. 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Проверке подвергаются умения установить идентичность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различие смысла  высказывания при слуховом восприятии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задание  может быть оценено макси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мально в  </w:t>
      </w:r>
      <w:r w:rsidRPr="004858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 баллов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5838" w:rsidRPr="004F56EE" w:rsidRDefault="00485838" w:rsidP="000D1290">
      <w:pPr>
        <w:pStyle w:val="a3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6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по чтению: </w:t>
      </w:r>
      <w:r w:rsidRPr="004F5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по чтению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адаптированный </w:t>
      </w:r>
      <w:r w:rsidRPr="004F56E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текст, чтение которого предполагает поиск соответствия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6811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выбор правильного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 предлагаемых вариантов ответа</w:t>
      </w:r>
      <w:r w:rsidRPr="004F56EE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задание  может быть оценено макси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мально в </w:t>
      </w:r>
      <w:r w:rsidRPr="004858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 баллов.</w:t>
      </w:r>
      <w:r w:rsidRPr="004F5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Проверке подвергаются умения установить идентичность или различие смысла  письменных высказываний.</w:t>
      </w:r>
    </w:p>
    <w:p w:rsidR="00485838" w:rsidRDefault="00485838" w:rsidP="000D1290">
      <w:pPr>
        <w:spacing w:after="24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Лексико-грамматический тест: 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D1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лексико-грамматическом задании</w:t>
      </w:r>
      <w:r w:rsidR="000D1290" w:rsidRPr="000D1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предлагается заполнить 20 пропусков в предложениях. Это задание может быть оценено максимально в </w:t>
      </w:r>
      <w:r w:rsidRPr="000D1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 баллов.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1290" w:rsidRPr="007E03E2" w:rsidRDefault="000D1290" w:rsidP="000D1290">
      <w:pPr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5838" w:rsidRPr="007E03E2" w:rsidRDefault="00485838" w:rsidP="000D1290">
      <w:pPr>
        <w:spacing w:after="24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Лингвострановедческая викторина: 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предусматривает выбор одного из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ескольких вариантов ответов на 2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0 вопросов. Каждый правильный ответ оценивается в один балл. Максимальное количество баллов за лингвострано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ведческую викторину составляет </w:t>
      </w:r>
      <w:r w:rsidRPr="000D1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 баллов.</w:t>
      </w:r>
    </w:p>
    <w:p w:rsidR="00485838" w:rsidRPr="007E03E2" w:rsidRDefault="00485838" w:rsidP="000D1290">
      <w:pPr>
        <w:spacing w:after="24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Письменная речь: 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письменном сочинени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предлагается написать письмо немецкому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другу. Участникам Олимпиады предлагаются творческое задание, ориентированное на проверку практики письменной речи, уровня речевой культуры, умения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высказать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свою 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точку зрения по предложенной тематике. Объем сочинения для учащихс</w:t>
      </w:r>
      <w:r w:rsidR="000D1290">
        <w:rPr>
          <w:rFonts w:ascii="Times New Roman" w:eastAsia="Times New Roman" w:hAnsi="Times New Roman" w:cs="Times New Roman"/>
          <w:sz w:val="28"/>
          <w:szCs w:val="28"/>
          <w:lang w:eastAsia="ru-RU"/>
        </w:rPr>
        <w:t>я устанавливается минимально в 80 слов, максимально в 10</w:t>
      </w:r>
      <w:r w:rsidRPr="007E03E2">
        <w:rPr>
          <w:rFonts w:ascii="Times New Roman" w:eastAsia="Times New Roman" w:hAnsi="Times New Roman" w:cs="Times New Roman"/>
          <w:sz w:val="28"/>
          <w:szCs w:val="28"/>
          <w:lang w:eastAsia="ru-RU"/>
        </w:rPr>
        <w:t>0 слов. Это задание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 быть оценено максимально в </w:t>
      </w:r>
      <w:r w:rsidR="000D1290" w:rsidRPr="000D1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0D1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баллов.</w:t>
      </w:r>
    </w:p>
    <w:p w:rsidR="00485838" w:rsidRPr="007E03E2" w:rsidRDefault="00485838" w:rsidP="00485838">
      <w:pPr>
        <w:spacing w:after="240" w:line="36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57D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количество баллов за четыре конкурсных задания школьно</w:t>
      </w:r>
      <w:r w:rsidR="000D1290" w:rsidRPr="009F57D6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этапа олимпиады составляет</w:t>
      </w:r>
      <w:r w:rsidR="000D1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D1290" w:rsidRPr="000D12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95</w:t>
      </w:r>
      <w:r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баллов. </w:t>
      </w:r>
    </w:p>
    <w:p w:rsidR="00485838" w:rsidRPr="005C1769" w:rsidRDefault="00485838" w:rsidP="00485838">
      <w:pPr>
        <w:spacing w:after="240" w:line="36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03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Время выполнения работы – 90 минут.</w:t>
      </w:r>
    </w:p>
    <w:p w:rsidR="00485838" w:rsidRPr="005C1769" w:rsidRDefault="00485838" w:rsidP="00485838">
      <w:pPr>
        <w:spacing w:after="240" w:line="36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485838" w:rsidRPr="00623DB7" w:rsidRDefault="00485838" w:rsidP="00485838">
      <w:pPr>
        <w:spacing w:after="240" w:line="360" w:lineRule="auto"/>
        <w:ind w:left="720"/>
        <w:jc w:val="both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623DB7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Ключи к заданиям</w:t>
      </w:r>
    </w:p>
    <w:p w:rsidR="00D71857" w:rsidRPr="009F57D6" w:rsidRDefault="00D71857" w:rsidP="00D71857">
      <w:pPr>
        <w:rPr>
          <w:rFonts w:ascii="Times New Roman" w:hAnsi="Times New Roman" w:cs="Times New Roman"/>
          <w:b/>
          <w:sz w:val="32"/>
          <w:szCs w:val="32"/>
          <w:lang w:val="de-DE"/>
        </w:rPr>
      </w:pPr>
      <w:r w:rsidRPr="00470F7C">
        <w:rPr>
          <w:rFonts w:ascii="Times New Roman" w:hAnsi="Times New Roman" w:cs="Times New Roman"/>
          <w:b/>
          <w:sz w:val="32"/>
          <w:szCs w:val="32"/>
          <w:lang w:val="de-DE"/>
        </w:rPr>
        <w:t>Hörverstehen</w:t>
      </w:r>
      <w:r>
        <w:rPr>
          <w:rFonts w:ascii="Times New Roman" w:hAnsi="Times New Roman" w:cs="Times New Roman"/>
          <w:b/>
          <w:sz w:val="32"/>
          <w:szCs w:val="32"/>
          <w:lang w:val="de-DE"/>
        </w:rPr>
        <w:t xml:space="preserve"> </w:t>
      </w:r>
    </w:p>
    <w:p w:rsidR="00D71857" w:rsidRPr="00926896" w:rsidRDefault="00D71857" w:rsidP="00D71857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926896">
        <w:rPr>
          <w:rFonts w:ascii="Times New Roman" w:hAnsi="Times New Roman" w:cs="Times New Roman"/>
          <w:b/>
          <w:sz w:val="24"/>
          <w:szCs w:val="24"/>
          <w:lang w:val="de-DE"/>
        </w:rPr>
        <w:t xml:space="preserve">Hören Sie eine Radiosendung  aus Deutschland. Sie hören den Text zweimal. Lesen Sie zuerst die Aufgaben. Dafür haben Sie zwei Minuten Zeit. </w:t>
      </w:r>
    </w:p>
    <w:p w:rsidR="00D71857" w:rsidRDefault="00D71857" w:rsidP="00D71857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926896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Aufgabe 1.</w:t>
      </w:r>
      <w:r w:rsidRPr="00926896">
        <w:rPr>
          <w:rFonts w:ascii="Times New Roman" w:hAnsi="Times New Roman" w:cs="Times New Roman"/>
          <w:b/>
          <w:sz w:val="24"/>
          <w:szCs w:val="24"/>
          <w:lang w:val="de-DE"/>
        </w:rPr>
        <w:t xml:space="preserve"> Kreuzen Sie bei den Aufgaben 1 -7 an: Richtig – A, Falsch – B, in der Sendung nicht vorgekommen – C</w:t>
      </w:r>
    </w:p>
    <w:tbl>
      <w:tblPr>
        <w:tblStyle w:val="a4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D71857" w:rsidTr="00D71857">
        <w:tc>
          <w:tcPr>
            <w:tcW w:w="1367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1367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1367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3</w:t>
            </w:r>
          </w:p>
        </w:tc>
        <w:tc>
          <w:tcPr>
            <w:tcW w:w="1367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4</w:t>
            </w:r>
          </w:p>
        </w:tc>
        <w:tc>
          <w:tcPr>
            <w:tcW w:w="1367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5</w:t>
            </w:r>
          </w:p>
        </w:tc>
        <w:tc>
          <w:tcPr>
            <w:tcW w:w="1368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6</w:t>
            </w:r>
          </w:p>
        </w:tc>
        <w:tc>
          <w:tcPr>
            <w:tcW w:w="1368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7</w:t>
            </w:r>
          </w:p>
        </w:tc>
      </w:tr>
      <w:tr w:rsidR="00D71857" w:rsidTr="00D71857">
        <w:tc>
          <w:tcPr>
            <w:tcW w:w="1367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1367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1367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1367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1367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1368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1368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</w:tr>
    </w:tbl>
    <w:p w:rsidR="00D71857" w:rsidRPr="00926896" w:rsidRDefault="00D71857" w:rsidP="00D71857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D71857" w:rsidRDefault="00D71857" w:rsidP="00D71857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FF410B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Aufgabe 2.</w:t>
      </w: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 xml:space="preserve"> </w:t>
      </w:r>
      <w:r w:rsidRPr="00FF410B">
        <w:rPr>
          <w:rFonts w:ascii="Times New Roman" w:hAnsi="Times New Roman" w:cs="Times New Roman"/>
          <w:b/>
          <w:sz w:val="24"/>
          <w:szCs w:val="24"/>
          <w:lang w:val="de-DE"/>
        </w:rPr>
        <w:t>Kreu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zen Sie </w:t>
      </w:r>
      <w:r w:rsidRPr="00FF410B">
        <w:rPr>
          <w:rFonts w:ascii="Times New Roman" w:hAnsi="Times New Roman" w:cs="Times New Roman"/>
          <w:b/>
          <w:sz w:val="24"/>
          <w:szCs w:val="24"/>
          <w:lang w:val="de-DE"/>
        </w:rPr>
        <w:t>die Satzergänzung an, die dem Inhalt der Sendung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 entspricht.</w:t>
      </w:r>
    </w:p>
    <w:tbl>
      <w:tblPr>
        <w:tblStyle w:val="a4"/>
        <w:tblW w:w="0" w:type="auto"/>
        <w:tblLook w:val="04A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D71857" w:rsidTr="00D71857">
        <w:tc>
          <w:tcPr>
            <w:tcW w:w="1196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1196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1196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3</w:t>
            </w:r>
          </w:p>
        </w:tc>
        <w:tc>
          <w:tcPr>
            <w:tcW w:w="1196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4</w:t>
            </w:r>
          </w:p>
        </w:tc>
        <w:tc>
          <w:tcPr>
            <w:tcW w:w="1196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5</w:t>
            </w:r>
          </w:p>
        </w:tc>
        <w:tc>
          <w:tcPr>
            <w:tcW w:w="1197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6</w:t>
            </w:r>
          </w:p>
        </w:tc>
        <w:tc>
          <w:tcPr>
            <w:tcW w:w="1197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7</w:t>
            </w:r>
          </w:p>
        </w:tc>
        <w:tc>
          <w:tcPr>
            <w:tcW w:w="1197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8</w:t>
            </w:r>
          </w:p>
        </w:tc>
      </w:tr>
      <w:tr w:rsidR="00D71857" w:rsidTr="00D71857">
        <w:tc>
          <w:tcPr>
            <w:tcW w:w="1196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1196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1196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1196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1196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1197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1197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1197" w:type="dxa"/>
          </w:tcPr>
          <w:p w:rsidR="00D71857" w:rsidRDefault="00D71857" w:rsidP="00D71857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</w:tbl>
    <w:p w:rsidR="00D71857" w:rsidRDefault="00D71857" w:rsidP="00D71857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24E64" w:rsidRPr="00724E64" w:rsidRDefault="00724E64" w:rsidP="00D71857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24E64">
        <w:rPr>
          <w:rFonts w:ascii="Times New Roman" w:hAnsi="Times New Roman" w:cs="Times New Roman"/>
          <w:b/>
          <w:sz w:val="28"/>
          <w:szCs w:val="28"/>
          <w:lang w:val="de-DE"/>
        </w:rPr>
        <w:t>Leseverstehen</w:t>
      </w:r>
    </w:p>
    <w:p w:rsidR="00724E64" w:rsidRDefault="00724E64" w:rsidP="00724E64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926896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Aufgabe 1.</w:t>
      </w:r>
      <w:r w:rsidRPr="00926896">
        <w:rPr>
          <w:rFonts w:ascii="Times New Roman" w:hAnsi="Times New Roman" w:cs="Times New Roman"/>
          <w:b/>
          <w:sz w:val="24"/>
          <w:szCs w:val="24"/>
          <w:lang w:val="de-DE"/>
        </w:rPr>
        <w:t xml:space="preserve"> Kreuzen Sie an: Richtig – A, Falsch – B,</w:t>
      </w:r>
      <w:r>
        <w:rPr>
          <w:rFonts w:ascii="Times New Roman" w:hAnsi="Times New Roman" w:cs="Times New Roman"/>
          <w:b/>
          <w:sz w:val="24"/>
          <w:szCs w:val="24"/>
          <w:lang w:val="de-DE"/>
        </w:rPr>
        <w:t xml:space="preserve"> steht nicht im Text </w:t>
      </w:r>
      <w:r w:rsidRPr="00926896">
        <w:rPr>
          <w:rFonts w:ascii="Times New Roman" w:hAnsi="Times New Roman" w:cs="Times New Roman"/>
          <w:b/>
          <w:sz w:val="24"/>
          <w:szCs w:val="24"/>
          <w:lang w:val="de-DE"/>
        </w:rPr>
        <w:t>– C</w:t>
      </w:r>
    </w:p>
    <w:tbl>
      <w:tblPr>
        <w:tblStyle w:val="a4"/>
        <w:tblW w:w="0" w:type="auto"/>
        <w:tblLook w:val="04A0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724E64" w:rsidTr="00724E64">
        <w:tc>
          <w:tcPr>
            <w:tcW w:w="797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797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797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3</w:t>
            </w:r>
          </w:p>
        </w:tc>
        <w:tc>
          <w:tcPr>
            <w:tcW w:w="797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4</w:t>
            </w:r>
          </w:p>
        </w:tc>
        <w:tc>
          <w:tcPr>
            <w:tcW w:w="797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5</w:t>
            </w:r>
          </w:p>
        </w:tc>
        <w:tc>
          <w:tcPr>
            <w:tcW w:w="798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6</w:t>
            </w:r>
          </w:p>
        </w:tc>
        <w:tc>
          <w:tcPr>
            <w:tcW w:w="798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7</w:t>
            </w:r>
          </w:p>
        </w:tc>
        <w:tc>
          <w:tcPr>
            <w:tcW w:w="798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8</w:t>
            </w:r>
          </w:p>
        </w:tc>
        <w:tc>
          <w:tcPr>
            <w:tcW w:w="798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9</w:t>
            </w:r>
          </w:p>
        </w:tc>
        <w:tc>
          <w:tcPr>
            <w:tcW w:w="798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10</w:t>
            </w:r>
          </w:p>
        </w:tc>
        <w:tc>
          <w:tcPr>
            <w:tcW w:w="798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11</w:t>
            </w:r>
          </w:p>
        </w:tc>
        <w:tc>
          <w:tcPr>
            <w:tcW w:w="798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12</w:t>
            </w:r>
          </w:p>
        </w:tc>
      </w:tr>
      <w:tr w:rsidR="00724E64" w:rsidTr="00724E64">
        <w:tc>
          <w:tcPr>
            <w:tcW w:w="797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797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797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797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797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798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798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798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798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798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798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</w:t>
            </w:r>
          </w:p>
        </w:tc>
        <w:tc>
          <w:tcPr>
            <w:tcW w:w="798" w:type="dxa"/>
          </w:tcPr>
          <w:p w:rsidR="00724E64" w:rsidRDefault="00724E64" w:rsidP="00724E64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</w:tr>
    </w:tbl>
    <w:p w:rsidR="006763E8" w:rsidRDefault="006763E8" w:rsidP="006763E8">
      <w:pP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</w:p>
    <w:p w:rsidR="006763E8" w:rsidRDefault="006763E8" w:rsidP="006763E8">
      <w:pPr>
        <w:rPr>
          <w:rFonts w:ascii="Times New Roman" w:hAnsi="Times New Roman" w:cs="Times New Roman"/>
          <w:b/>
          <w:sz w:val="24"/>
          <w:szCs w:val="24"/>
        </w:rPr>
      </w:pPr>
      <w:r w:rsidRPr="001D29BF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Aufgabe 2.</w:t>
      </w: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 xml:space="preserve"> </w:t>
      </w:r>
      <w:r w:rsidRPr="00A91460">
        <w:rPr>
          <w:rFonts w:ascii="Times New Roman" w:hAnsi="Times New Roman" w:cs="Times New Roman"/>
          <w:b/>
          <w:sz w:val="24"/>
          <w:szCs w:val="24"/>
          <w:lang w:val="de-DE"/>
        </w:rPr>
        <w:t>Finden Sie eine passende Fortsetzung zu jedem Satz, sodass ein sinnvoller Text entsteht. Die erste Antwort ist schon in die Tabelle unten eingetragen. Tragen</w:t>
      </w:r>
      <w:r w:rsidRPr="00676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1460">
        <w:rPr>
          <w:rFonts w:ascii="Times New Roman" w:hAnsi="Times New Roman" w:cs="Times New Roman"/>
          <w:b/>
          <w:sz w:val="24"/>
          <w:szCs w:val="24"/>
          <w:lang w:val="de-DE"/>
        </w:rPr>
        <w:t>Sie</w:t>
      </w:r>
      <w:r w:rsidRPr="00676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1460">
        <w:rPr>
          <w:rFonts w:ascii="Times New Roman" w:hAnsi="Times New Roman" w:cs="Times New Roman"/>
          <w:b/>
          <w:sz w:val="24"/>
          <w:szCs w:val="24"/>
          <w:lang w:val="de-DE"/>
        </w:rPr>
        <w:t>Ihre</w:t>
      </w:r>
      <w:r w:rsidRPr="00676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1460">
        <w:rPr>
          <w:rFonts w:ascii="Times New Roman" w:hAnsi="Times New Roman" w:cs="Times New Roman"/>
          <w:b/>
          <w:sz w:val="24"/>
          <w:szCs w:val="24"/>
          <w:lang w:val="de-DE"/>
        </w:rPr>
        <w:t>Antworten</w:t>
      </w:r>
      <w:r w:rsidRPr="00676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1460">
        <w:rPr>
          <w:rFonts w:ascii="Times New Roman" w:hAnsi="Times New Roman" w:cs="Times New Roman"/>
          <w:b/>
          <w:sz w:val="24"/>
          <w:szCs w:val="24"/>
          <w:lang w:val="de-DE"/>
        </w:rPr>
        <w:t>ins</w:t>
      </w:r>
      <w:r w:rsidRPr="00676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1460">
        <w:rPr>
          <w:rFonts w:ascii="Times New Roman" w:hAnsi="Times New Roman" w:cs="Times New Roman"/>
          <w:b/>
          <w:sz w:val="24"/>
          <w:szCs w:val="24"/>
          <w:lang w:val="de-DE"/>
        </w:rPr>
        <w:t>Antwortblatt</w:t>
      </w:r>
      <w:r w:rsidRPr="00676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1460">
        <w:rPr>
          <w:rFonts w:ascii="Times New Roman" w:hAnsi="Times New Roman" w:cs="Times New Roman"/>
          <w:b/>
          <w:sz w:val="24"/>
          <w:szCs w:val="24"/>
          <w:lang w:val="de-DE"/>
        </w:rPr>
        <w:t>ein</w:t>
      </w:r>
      <w:r w:rsidRPr="006763E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763E8" w:rsidRDefault="006763E8" w:rsidP="006763E8">
      <w:pPr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</w:rPr>
        <w:t>Найдите правильное продолжение для каждого из предложений 1-8. Первый ответ (0) уже внесен в таблицу в качестве образца. Перенесите свои ответы в бланк ответов.</w:t>
      </w:r>
    </w:p>
    <w:tbl>
      <w:tblPr>
        <w:tblStyle w:val="a4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6763E8" w:rsidTr="006763E8">
        <w:tc>
          <w:tcPr>
            <w:tcW w:w="1063" w:type="dxa"/>
          </w:tcPr>
          <w:p w:rsidR="006763E8" w:rsidRDefault="006763E8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0</w:t>
            </w:r>
          </w:p>
        </w:tc>
        <w:tc>
          <w:tcPr>
            <w:tcW w:w="1063" w:type="dxa"/>
          </w:tcPr>
          <w:p w:rsidR="006763E8" w:rsidRDefault="006763E8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1063" w:type="dxa"/>
          </w:tcPr>
          <w:p w:rsidR="006763E8" w:rsidRDefault="006763E8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1063" w:type="dxa"/>
          </w:tcPr>
          <w:p w:rsidR="006763E8" w:rsidRDefault="006763E8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3</w:t>
            </w:r>
          </w:p>
        </w:tc>
        <w:tc>
          <w:tcPr>
            <w:tcW w:w="1063" w:type="dxa"/>
          </w:tcPr>
          <w:p w:rsidR="006763E8" w:rsidRDefault="006763E8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4</w:t>
            </w:r>
          </w:p>
        </w:tc>
        <w:tc>
          <w:tcPr>
            <w:tcW w:w="1064" w:type="dxa"/>
          </w:tcPr>
          <w:p w:rsidR="006763E8" w:rsidRDefault="006763E8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5</w:t>
            </w:r>
          </w:p>
        </w:tc>
        <w:tc>
          <w:tcPr>
            <w:tcW w:w="1064" w:type="dxa"/>
          </w:tcPr>
          <w:p w:rsidR="006763E8" w:rsidRDefault="006763E8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6</w:t>
            </w:r>
          </w:p>
        </w:tc>
        <w:tc>
          <w:tcPr>
            <w:tcW w:w="1064" w:type="dxa"/>
          </w:tcPr>
          <w:p w:rsidR="006763E8" w:rsidRDefault="006763E8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7</w:t>
            </w:r>
          </w:p>
        </w:tc>
        <w:tc>
          <w:tcPr>
            <w:tcW w:w="1064" w:type="dxa"/>
          </w:tcPr>
          <w:p w:rsidR="006763E8" w:rsidRDefault="006763E8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8</w:t>
            </w:r>
          </w:p>
        </w:tc>
      </w:tr>
      <w:tr w:rsidR="006763E8" w:rsidTr="006763E8">
        <w:tc>
          <w:tcPr>
            <w:tcW w:w="1063" w:type="dxa"/>
          </w:tcPr>
          <w:p w:rsidR="006763E8" w:rsidRDefault="006763E8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lastRenderedPageBreak/>
              <w:t>A</w:t>
            </w:r>
          </w:p>
        </w:tc>
        <w:tc>
          <w:tcPr>
            <w:tcW w:w="1063" w:type="dxa"/>
          </w:tcPr>
          <w:p w:rsidR="006763E8" w:rsidRDefault="006763E8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C</w:t>
            </w:r>
          </w:p>
        </w:tc>
        <w:tc>
          <w:tcPr>
            <w:tcW w:w="1063" w:type="dxa"/>
          </w:tcPr>
          <w:p w:rsidR="006763E8" w:rsidRDefault="006763E8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</w:t>
            </w:r>
          </w:p>
        </w:tc>
        <w:tc>
          <w:tcPr>
            <w:tcW w:w="1063" w:type="dxa"/>
          </w:tcPr>
          <w:p w:rsidR="006763E8" w:rsidRDefault="006763E8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E</w:t>
            </w:r>
          </w:p>
        </w:tc>
        <w:tc>
          <w:tcPr>
            <w:tcW w:w="1063" w:type="dxa"/>
          </w:tcPr>
          <w:p w:rsidR="006763E8" w:rsidRDefault="006763E8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</w:t>
            </w:r>
          </w:p>
        </w:tc>
        <w:tc>
          <w:tcPr>
            <w:tcW w:w="1064" w:type="dxa"/>
          </w:tcPr>
          <w:p w:rsidR="006763E8" w:rsidRDefault="006763E8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H</w:t>
            </w:r>
          </w:p>
        </w:tc>
        <w:tc>
          <w:tcPr>
            <w:tcW w:w="1064" w:type="dxa"/>
          </w:tcPr>
          <w:p w:rsidR="006763E8" w:rsidRDefault="006763E8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</w:t>
            </w:r>
          </w:p>
        </w:tc>
        <w:tc>
          <w:tcPr>
            <w:tcW w:w="1064" w:type="dxa"/>
          </w:tcPr>
          <w:p w:rsidR="006763E8" w:rsidRDefault="006763E8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D</w:t>
            </w:r>
          </w:p>
        </w:tc>
        <w:tc>
          <w:tcPr>
            <w:tcW w:w="1064" w:type="dxa"/>
          </w:tcPr>
          <w:p w:rsidR="006763E8" w:rsidRDefault="006763E8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</w:t>
            </w:r>
          </w:p>
        </w:tc>
      </w:tr>
    </w:tbl>
    <w:p w:rsidR="00522D87" w:rsidRPr="001C2996" w:rsidRDefault="00522D87" w:rsidP="00522D87">
      <w:pPr>
        <w:rPr>
          <w:b/>
          <w:sz w:val="28"/>
          <w:szCs w:val="28"/>
          <w:lang w:val="de-DE"/>
        </w:rPr>
      </w:pPr>
      <w:r w:rsidRPr="001C2996">
        <w:rPr>
          <w:b/>
          <w:sz w:val="28"/>
          <w:szCs w:val="28"/>
          <w:lang w:val="de-DE"/>
        </w:rPr>
        <w:t xml:space="preserve">Lexikalisch-grammatische Aufgabe </w:t>
      </w:r>
    </w:p>
    <w:p w:rsidR="00522D87" w:rsidRPr="00286BA5" w:rsidRDefault="00522D87" w:rsidP="00522D87">
      <w:pPr>
        <w:rPr>
          <w:b/>
          <w:u w:val="single"/>
        </w:rPr>
      </w:pPr>
      <w:r w:rsidRPr="00286BA5">
        <w:rPr>
          <w:b/>
          <w:u w:val="single"/>
          <w:lang w:val="de-DE"/>
        </w:rPr>
        <w:t xml:space="preserve">Aufgabe </w:t>
      </w:r>
      <w:r w:rsidRPr="00286BA5">
        <w:rPr>
          <w:b/>
          <w:u w:val="single"/>
        </w:rPr>
        <w:t>1.</w:t>
      </w:r>
    </w:p>
    <w:p w:rsidR="00522D87" w:rsidRPr="00CC30FE" w:rsidRDefault="00522D87" w:rsidP="00522D87">
      <w:pPr>
        <w:pStyle w:val="a3"/>
        <w:rPr>
          <w:b/>
          <w:lang w:val="de-DE"/>
        </w:rPr>
      </w:pPr>
      <w:r w:rsidRPr="008C6DCD">
        <w:rPr>
          <w:b/>
          <w:lang w:val="de-DE"/>
        </w:rPr>
        <w:t>Lesen Sie den Text zum ersten Mal. Setzen Sie in den Lücken 1-8 die Wörter ein, die unter dem Text kommen. Jedes Wort darf nur einmal gebraucht werden. Passen Sie auf: 6 Wörter bleiben übrig.</w:t>
      </w:r>
    </w:p>
    <w:p w:rsidR="00522D87" w:rsidRPr="0000658A" w:rsidRDefault="00522D87" w:rsidP="00522D87">
      <w:pPr>
        <w:pStyle w:val="a3"/>
        <w:rPr>
          <w:b/>
        </w:rPr>
      </w:pPr>
      <w:r w:rsidRPr="00286BA5">
        <w:rPr>
          <w:b/>
          <w:lang w:val="de-DE"/>
        </w:rPr>
        <w:t xml:space="preserve"> </w:t>
      </w:r>
      <w:r>
        <w:rPr>
          <w:b/>
        </w:rPr>
        <w:t>Внимательно</w:t>
      </w:r>
      <w:r w:rsidRPr="0000658A">
        <w:rPr>
          <w:b/>
        </w:rPr>
        <w:t xml:space="preserve"> </w:t>
      </w:r>
      <w:r>
        <w:rPr>
          <w:b/>
        </w:rPr>
        <w:t>прочитайте</w:t>
      </w:r>
      <w:r w:rsidRPr="0000658A">
        <w:rPr>
          <w:b/>
        </w:rPr>
        <w:t xml:space="preserve"> </w:t>
      </w:r>
      <w:r>
        <w:rPr>
          <w:b/>
        </w:rPr>
        <w:t>текст</w:t>
      </w:r>
      <w:r w:rsidRPr="0000658A">
        <w:rPr>
          <w:b/>
        </w:rPr>
        <w:t xml:space="preserve">. </w:t>
      </w:r>
      <w:r>
        <w:rPr>
          <w:b/>
        </w:rPr>
        <w:t>Заполните</w:t>
      </w:r>
      <w:r w:rsidRPr="0000658A">
        <w:rPr>
          <w:b/>
        </w:rPr>
        <w:t xml:space="preserve"> </w:t>
      </w:r>
      <w:r>
        <w:rPr>
          <w:b/>
        </w:rPr>
        <w:t>пропуски</w:t>
      </w:r>
      <w:r w:rsidRPr="0000658A">
        <w:rPr>
          <w:b/>
        </w:rPr>
        <w:t xml:space="preserve"> 1-8 </w:t>
      </w:r>
      <w:r>
        <w:rPr>
          <w:b/>
        </w:rPr>
        <w:t>словами</w:t>
      </w:r>
      <w:r w:rsidRPr="0000658A">
        <w:rPr>
          <w:b/>
        </w:rPr>
        <w:t xml:space="preserve">, </w:t>
      </w:r>
      <w:r>
        <w:rPr>
          <w:b/>
        </w:rPr>
        <w:t>данными</w:t>
      </w:r>
      <w:r w:rsidRPr="0000658A">
        <w:rPr>
          <w:b/>
        </w:rPr>
        <w:t xml:space="preserve"> </w:t>
      </w:r>
      <w:r>
        <w:rPr>
          <w:b/>
        </w:rPr>
        <w:t>под</w:t>
      </w:r>
      <w:r w:rsidRPr="0000658A">
        <w:rPr>
          <w:b/>
        </w:rPr>
        <w:t xml:space="preserve"> </w:t>
      </w:r>
      <w:r>
        <w:rPr>
          <w:b/>
        </w:rPr>
        <w:t>чертой</w:t>
      </w:r>
      <w:r w:rsidRPr="0000658A">
        <w:rPr>
          <w:b/>
        </w:rPr>
        <w:t xml:space="preserve">. </w:t>
      </w:r>
      <w:r>
        <w:rPr>
          <w:b/>
        </w:rPr>
        <w:t>Все</w:t>
      </w:r>
      <w:r w:rsidRPr="0000658A">
        <w:rPr>
          <w:b/>
        </w:rPr>
        <w:t xml:space="preserve"> </w:t>
      </w:r>
      <w:r>
        <w:rPr>
          <w:b/>
        </w:rPr>
        <w:t>слова</w:t>
      </w:r>
      <w:r w:rsidRPr="0000658A">
        <w:rPr>
          <w:b/>
        </w:rPr>
        <w:t xml:space="preserve"> </w:t>
      </w:r>
      <w:r>
        <w:rPr>
          <w:b/>
        </w:rPr>
        <w:t>можно</w:t>
      </w:r>
      <w:r w:rsidRPr="0000658A">
        <w:rPr>
          <w:b/>
        </w:rPr>
        <w:t xml:space="preserve"> </w:t>
      </w:r>
      <w:r>
        <w:rPr>
          <w:b/>
        </w:rPr>
        <w:t>использовать</w:t>
      </w:r>
      <w:r w:rsidRPr="0000658A">
        <w:rPr>
          <w:b/>
        </w:rPr>
        <w:t xml:space="preserve"> </w:t>
      </w:r>
      <w:r>
        <w:rPr>
          <w:b/>
        </w:rPr>
        <w:t>только</w:t>
      </w:r>
      <w:r w:rsidRPr="0000658A">
        <w:rPr>
          <w:b/>
        </w:rPr>
        <w:t xml:space="preserve"> </w:t>
      </w:r>
      <w:r>
        <w:rPr>
          <w:b/>
        </w:rPr>
        <w:t>один</w:t>
      </w:r>
      <w:r w:rsidRPr="0000658A">
        <w:rPr>
          <w:b/>
        </w:rPr>
        <w:t xml:space="preserve"> </w:t>
      </w:r>
      <w:r>
        <w:rPr>
          <w:b/>
        </w:rPr>
        <w:t>раз</w:t>
      </w:r>
      <w:r w:rsidRPr="0000658A">
        <w:rPr>
          <w:b/>
        </w:rPr>
        <w:t xml:space="preserve">. </w:t>
      </w:r>
      <w:r>
        <w:rPr>
          <w:b/>
        </w:rPr>
        <w:t xml:space="preserve">Обратите внимание: 6 слов под чертой – </w:t>
      </w:r>
      <w:proofErr w:type="gramStart"/>
      <w:r>
        <w:rPr>
          <w:b/>
        </w:rPr>
        <w:t>лишние</w:t>
      </w:r>
      <w:proofErr w:type="gramEnd"/>
      <w:r>
        <w:rPr>
          <w:b/>
        </w:rPr>
        <w:t xml:space="preserve">. </w:t>
      </w:r>
      <w:r w:rsidRPr="00286BA5">
        <w:rPr>
          <w:b/>
        </w:rPr>
        <w:t>Перенесите свои ответы в бланк ответов.</w:t>
      </w:r>
    </w:p>
    <w:tbl>
      <w:tblPr>
        <w:tblStyle w:val="a4"/>
        <w:tblW w:w="0" w:type="auto"/>
        <w:tblLook w:val="04A0"/>
      </w:tblPr>
      <w:tblGrid>
        <w:gridCol w:w="959"/>
        <w:gridCol w:w="2551"/>
      </w:tblGrid>
      <w:tr w:rsidR="00522D87" w:rsidTr="00522D87">
        <w:tc>
          <w:tcPr>
            <w:tcW w:w="959" w:type="dxa"/>
          </w:tcPr>
          <w:p w:rsidR="00522D87" w:rsidRDefault="00522D87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2551" w:type="dxa"/>
          </w:tcPr>
          <w:p w:rsidR="00522D87" w:rsidRDefault="00522D87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Haus</w:t>
            </w:r>
          </w:p>
        </w:tc>
      </w:tr>
      <w:tr w:rsidR="00522D87" w:rsidTr="00522D87">
        <w:tc>
          <w:tcPr>
            <w:tcW w:w="959" w:type="dxa"/>
          </w:tcPr>
          <w:p w:rsidR="00522D87" w:rsidRDefault="00522D87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2551" w:type="dxa"/>
          </w:tcPr>
          <w:p w:rsidR="00522D87" w:rsidRDefault="00522D87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befindet</w:t>
            </w:r>
          </w:p>
        </w:tc>
      </w:tr>
      <w:tr w:rsidR="00522D87" w:rsidTr="00522D87">
        <w:tc>
          <w:tcPr>
            <w:tcW w:w="959" w:type="dxa"/>
          </w:tcPr>
          <w:p w:rsidR="00522D87" w:rsidRDefault="00522D87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3</w:t>
            </w:r>
          </w:p>
        </w:tc>
        <w:tc>
          <w:tcPr>
            <w:tcW w:w="2551" w:type="dxa"/>
          </w:tcPr>
          <w:p w:rsidR="00522D87" w:rsidRDefault="00522D87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wohnen</w:t>
            </w:r>
          </w:p>
        </w:tc>
      </w:tr>
      <w:tr w:rsidR="00522D87" w:rsidTr="00522D87">
        <w:tc>
          <w:tcPr>
            <w:tcW w:w="959" w:type="dxa"/>
          </w:tcPr>
          <w:p w:rsidR="00522D87" w:rsidRDefault="00522D87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4</w:t>
            </w:r>
          </w:p>
        </w:tc>
        <w:tc>
          <w:tcPr>
            <w:tcW w:w="2551" w:type="dxa"/>
          </w:tcPr>
          <w:p w:rsidR="00522D87" w:rsidRDefault="00522D87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Universität</w:t>
            </w:r>
          </w:p>
        </w:tc>
      </w:tr>
      <w:tr w:rsidR="00522D87" w:rsidTr="00522D87">
        <w:tc>
          <w:tcPr>
            <w:tcW w:w="959" w:type="dxa"/>
          </w:tcPr>
          <w:p w:rsidR="00522D87" w:rsidRDefault="00522D87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5</w:t>
            </w:r>
          </w:p>
        </w:tc>
        <w:tc>
          <w:tcPr>
            <w:tcW w:w="2551" w:type="dxa"/>
          </w:tcPr>
          <w:p w:rsidR="00522D87" w:rsidRDefault="00522D87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Anspruch</w:t>
            </w:r>
          </w:p>
        </w:tc>
      </w:tr>
      <w:tr w:rsidR="00522D87" w:rsidTr="00522D87">
        <w:tc>
          <w:tcPr>
            <w:tcW w:w="959" w:type="dxa"/>
          </w:tcPr>
          <w:p w:rsidR="00522D87" w:rsidRDefault="00522D87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6</w:t>
            </w:r>
          </w:p>
        </w:tc>
        <w:tc>
          <w:tcPr>
            <w:tcW w:w="2551" w:type="dxa"/>
          </w:tcPr>
          <w:p w:rsidR="00522D87" w:rsidRDefault="00522D87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fahren</w:t>
            </w:r>
          </w:p>
        </w:tc>
      </w:tr>
      <w:tr w:rsidR="00522D87" w:rsidTr="00522D87">
        <w:tc>
          <w:tcPr>
            <w:tcW w:w="959" w:type="dxa"/>
          </w:tcPr>
          <w:p w:rsidR="00522D87" w:rsidRDefault="00522D87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7</w:t>
            </w:r>
          </w:p>
        </w:tc>
        <w:tc>
          <w:tcPr>
            <w:tcW w:w="2551" w:type="dxa"/>
          </w:tcPr>
          <w:p w:rsidR="00522D87" w:rsidRDefault="00522D87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mir</w:t>
            </w:r>
          </w:p>
        </w:tc>
      </w:tr>
      <w:tr w:rsidR="00522D87" w:rsidTr="00522D87">
        <w:tc>
          <w:tcPr>
            <w:tcW w:w="959" w:type="dxa"/>
          </w:tcPr>
          <w:p w:rsidR="00522D87" w:rsidRDefault="00522D87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8</w:t>
            </w:r>
          </w:p>
        </w:tc>
        <w:tc>
          <w:tcPr>
            <w:tcW w:w="2551" w:type="dxa"/>
          </w:tcPr>
          <w:p w:rsidR="00522D87" w:rsidRDefault="00522D87" w:rsidP="006763E8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Stock</w:t>
            </w:r>
          </w:p>
        </w:tc>
      </w:tr>
    </w:tbl>
    <w:p w:rsidR="006763E8" w:rsidRPr="006763E8" w:rsidRDefault="006763E8" w:rsidP="006763E8">
      <w:pPr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724E64" w:rsidRPr="00B431A9" w:rsidRDefault="00B431A9" w:rsidP="00724E64">
      <w:pP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 w:rsidRPr="00B431A9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Aufgabe 2.</w:t>
      </w:r>
    </w:p>
    <w:p w:rsidR="00B431A9" w:rsidRDefault="00B431A9" w:rsidP="00B431A9">
      <w:pPr>
        <w:pStyle w:val="a3"/>
        <w:rPr>
          <w:b/>
          <w:lang w:val="de-DE"/>
        </w:rPr>
      </w:pPr>
      <w:r w:rsidRPr="001C2996">
        <w:rPr>
          <w:b/>
          <w:lang w:val="de-DE"/>
        </w:rPr>
        <w:t>Lesen Sie den Text noch einmal. Fügen Sie nun in die Lücken A-L je ein Wort ein, das grammatisch in den Kontext hineinpasst.</w:t>
      </w:r>
    </w:p>
    <w:p w:rsidR="00B431A9" w:rsidRDefault="00B431A9" w:rsidP="00B431A9">
      <w:pPr>
        <w:pStyle w:val="a3"/>
        <w:rPr>
          <w:b/>
          <w:lang w:val="de-DE"/>
        </w:rPr>
      </w:pPr>
      <w:r>
        <w:rPr>
          <w:b/>
        </w:rPr>
        <w:t xml:space="preserve">Прочитайте текст еще раз. Заполните пропуски </w:t>
      </w:r>
      <w:r>
        <w:rPr>
          <w:b/>
          <w:lang w:val="de-DE"/>
        </w:rPr>
        <w:t>A</w:t>
      </w:r>
      <w:r w:rsidRPr="001C2996">
        <w:rPr>
          <w:b/>
        </w:rPr>
        <w:t>-</w:t>
      </w:r>
      <w:r>
        <w:rPr>
          <w:b/>
          <w:lang w:val="de-DE"/>
        </w:rPr>
        <w:t>L</w:t>
      </w:r>
      <w:r w:rsidRPr="001C2996">
        <w:rPr>
          <w:b/>
        </w:rPr>
        <w:t xml:space="preserve"> </w:t>
      </w:r>
      <w:r>
        <w:rPr>
          <w:b/>
        </w:rPr>
        <w:t xml:space="preserve">словами, подходящими по смыслу и соответствующими грамматическим правилам. Обратите внимание: эти слова нигде не даны, вам поможет ваше знание немецкого языка. </w:t>
      </w:r>
      <w:r w:rsidRPr="00286BA5">
        <w:rPr>
          <w:b/>
        </w:rPr>
        <w:t>Перенесите свои ответы в бланк ответов.</w:t>
      </w:r>
    </w:p>
    <w:tbl>
      <w:tblPr>
        <w:tblStyle w:val="a4"/>
        <w:tblW w:w="0" w:type="auto"/>
        <w:tblLook w:val="04A0"/>
      </w:tblPr>
      <w:tblGrid>
        <w:gridCol w:w="959"/>
        <w:gridCol w:w="2551"/>
      </w:tblGrid>
      <w:tr w:rsidR="00B431A9" w:rsidTr="00B431A9">
        <w:tc>
          <w:tcPr>
            <w:tcW w:w="959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A</w:t>
            </w:r>
          </w:p>
        </w:tc>
        <w:tc>
          <w:tcPr>
            <w:tcW w:w="2551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es</w:t>
            </w:r>
          </w:p>
        </w:tc>
      </w:tr>
      <w:tr w:rsidR="00B431A9" w:rsidTr="00B431A9">
        <w:tc>
          <w:tcPr>
            <w:tcW w:w="959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B</w:t>
            </w:r>
          </w:p>
        </w:tc>
        <w:tc>
          <w:tcPr>
            <w:tcW w:w="2551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bis</w:t>
            </w:r>
          </w:p>
        </w:tc>
      </w:tr>
      <w:tr w:rsidR="00B431A9" w:rsidTr="00B431A9">
        <w:tc>
          <w:tcPr>
            <w:tcW w:w="959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C</w:t>
            </w:r>
          </w:p>
        </w:tc>
        <w:tc>
          <w:tcPr>
            <w:tcW w:w="2551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und</w:t>
            </w:r>
          </w:p>
        </w:tc>
      </w:tr>
      <w:tr w:rsidR="00B431A9" w:rsidTr="00B431A9">
        <w:tc>
          <w:tcPr>
            <w:tcW w:w="959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D</w:t>
            </w:r>
          </w:p>
        </w:tc>
        <w:tc>
          <w:tcPr>
            <w:tcW w:w="2551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sich</w:t>
            </w:r>
          </w:p>
        </w:tc>
      </w:tr>
      <w:tr w:rsidR="00B431A9" w:rsidTr="00B431A9">
        <w:tc>
          <w:tcPr>
            <w:tcW w:w="959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E</w:t>
            </w:r>
          </w:p>
        </w:tc>
        <w:tc>
          <w:tcPr>
            <w:tcW w:w="2551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oder</w:t>
            </w:r>
          </w:p>
        </w:tc>
      </w:tr>
      <w:tr w:rsidR="00B431A9" w:rsidTr="00B431A9">
        <w:tc>
          <w:tcPr>
            <w:tcW w:w="959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F</w:t>
            </w:r>
          </w:p>
        </w:tc>
        <w:tc>
          <w:tcPr>
            <w:tcW w:w="2551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zu</w:t>
            </w:r>
          </w:p>
        </w:tc>
      </w:tr>
      <w:tr w:rsidR="00B431A9" w:rsidTr="00B431A9">
        <w:tc>
          <w:tcPr>
            <w:tcW w:w="959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G</w:t>
            </w:r>
          </w:p>
        </w:tc>
        <w:tc>
          <w:tcPr>
            <w:tcW w:w="2551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wir</w:t>
            </w:r>
          </w:p>
        </w:tc>
      </w:tr>
      <w:tr w:rsidR="00B431A9" w:rsidTr="00B431A9">
        <w:tc>
          <w:tcPr>
            <w:tcW w:w="959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H</w:t>
            </w:r>
          </w:p>
        </w:tc>
        <w:tc>
          <w:tcPr>
            <w:tcW w:w="2551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besteht</w:t>
            </w:r>
          </w:p>
        </w:tc>
      </w:tr>
      <w:tr w:rsidR="00B431A9" w:rsidTr="00B431A9">
        <w:tc>
          <w:tcPr>
            <w:tcW w:w="959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I</w:t>
            </w:r>
          </w:p>
        </w:tc>
        <w:tc>
          <w:tcPr>
            <w:tcW w:w="2551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benutzen</w:t>
            </w:r>
          </w:p>
        </w:tc>
      </w:tr>
      <w:tr w:rsidR="00B431A9" w:rsidTr="00B431A9">
        <w:tc>
          <w:tcPr>
            <w:tcW w:w="959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J</w:t>
            </w:r>
          </w:p>
        </w:tc>
        <w:tc>
          <w:tcPr>
            <w:tcW w:w="2551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ist</w:t>
            </w:r>
          </w:p>
        </w:tc>
      </w:tr>
      <w:tr w:rsidR="00B431A9" w:rsidTr="00B431A9">
        <w:tc>
          <w:tcPr>
            <w:tcW w:w="959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K</w:t>
            </w:r>
          </w:p>
        </w:tc>
        <w:tc>
          <w:tcPr>
            <w:tcW w:w="2551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dem</w:t>
            </w:r>
          </w:p>
        </w:tc>
      </w:tr>
      <w:tr w:rsidR="00B431A9" w:rsidTr="00B431A9">
        <w:tc>
          <w:tcPr>
            <w:tcW w:w="959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L</w:t>
            </w:r>
          </w:p>
        </w:tc>
        <w:tc>
          <w:tcPr>
            <w:tcW w:w="2551" w:type="dxa"/>
          </w:tcPr>
          <w:p w:rsidR="00B431A9" w:rsidRDefault="00B431A9" w:rsidP="00B431A9">
            <w:pPr>
              <w:pStyle w:val="a3"/>
              <w:ind w:left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ein</w:t>
            </w:r>
          </w:p>
        </w:tc>
      </w:tr>
    </w:tbl>
    <w:p w:rsidR="00B431A9" w:rsidRPr="00B431A9" w:rsidRDefault="00B431A9" w:rsidP="00B431A9">
      <w:pPr>
        <w:pStyle w:val="a3"/>
        <w:rPr>
          <w:b/>
          <w:lang w:val="de-DE"/>
        </w:rPr>
      </w:pPr>
    </w:p>
    <w:p w:rsidR="00BF3847" w:rsidRPr="00912A8C" w:rsidRDefault="00BF3847" w:rsidP="00BF3847">
      <w:pPr>
        <w:rPr>
          <w:rFonts w:ascii="Times New Roman" w:hAnsi="Times New Roman" w:cs="Times New Roman"/>
          <w:b/>
          <w:sz w:val="28"/>
          <w:szCs w:val="28"/>
        </w:rPr>
      </w:pPr>
      <w:r w:rsidRPr="00912A8C">
        <w:rPr>
          <w:rFonts w:ascii="Times New Roman" w:hAnsi="Times New Roman" w:cs="Times New Roman"/>
          <w:b/>
          <w:sz w:val="28"/>
          <w:szCs w:val="28"/>
          <w:lang w:val="de-DE"/>
        </w:rPr>
        <w:t>Landeskunde</w:t>
      </w:r>
    </w:p>
    <w:p w:rsidR="00BF3847" w:rsidRDefault="00BF3847" w:rsidP="00BF3847">
      <w:pPr>
        <w:pStyle w:val="a3"/>
        <w:rPr>
          <w:rFonts w:ascii="Times New Roman" w:hAnsi="Times New Roman" w:cs="Times New Roman"/>
          <w:b/>
          <w:lang w:val="de-DE"/>
        </w:rPr>
      </w:pPr>
      <w:r w:rsidRPr="00912A8C">
        <w:rPr>
          <w:rFonts w:ascii="Times New Roman" w:hAnsi="Times New Roman" w:cs="Times New Roman"/>
          <w:b/>
          <w:lang w:val="de-DE"/>
        </w:rPr>
        <w:t xml:space="preserve"> Lesen Sie die Aufgaben 1 – 20. Kreuzen Sie die richtige Lösung (A, B oder C) an. Tragen Sie Ihre Antworten ins Antwortblatt ein</w:t>
      </w:r>
    </w:p>
    <w:tbl>
      <w:tblPr>
        <w:tblStyle w:val="a4"/>
        <w:tblW w:w="0" w:type="auto"/>
        <w:tblLook w:val="04A0"/>
      </w:tblPr>
      <w:tblGrid>
        <w:gridCol w:w="418"/>
        <w:gridCol w:w="418"/>
        <w:gridCol w:w="419"/>
        <w:gridCol w:w="419"/>
        <w:gridCol w:w="419"/>
        <w:gridCol w:w="419"/>
        <w:gridCol w:w="419"/>
        <w:gridCol w:w="419"/>
        <w:gridCol w:w="419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  <w:gridCol w:w="462"/>
      </w:tblGrid>
      <w:tr w:rsidR="00BF3847" w:rsidTr="00BF3847">
        <w:tc>
          <w:tcPr>
            <w:tcW w:w="418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1</w:t>
            </w:r>
          </w:p>
        </w:tc>
        <w:tc>
          <w:tcPr>
            <w:tcW w:w="418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2</w:t>
            </w:r>
          </w:p>
        </w:tc>
        <w:tc>
          <w:tcPr>
            <w:tcW w:w="419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3</w:t>
            </w:r>
          </w:p>
        </w:tc>
        <w:tc>
          <w:tcPr>
            <w:tcW w:w="419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4</w:t>
            </w:r>
          </w:p>
        </w:tc>
        <w:tc>
          <w:tcPr>
            <w:tcW w:w="419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5</w:t>
            </w:r>
          </w:p>
        </w:tc>
        <w:tc>
          <w:tcPr>
            <w:tcW w:w="419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6</w:t>
            </w:r>
          </w:p>
        </w:tc>
        <w:tc>
          <w:tcPr>
            <w:tcW w:w="419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7</w:t>
            </w:r>
          </w:p>
        </w:tc>
        <w:tc>
          <w:tcPr>
            <w:tcW w:w="419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8</w:t>
            </w:r>
          </w:p>
        </w:tc>
        <w:tc>
          <w:tcPr>
            <w:tcW w:w="419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9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10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11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12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13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14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15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16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17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18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19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20</w:t>
            </w:r>
          </w:p>
        </w:tc>
      </w:tr>
      <w:tr w:rsidR="00BF3847" w:rsidTr="00BF3847">
        <w:tc>
          <w:tcPr>
            <w:tcW w:w="418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B</w:t>
            </w:r>
          </w:p>
        </w:tc>
        <w:tc>
          <w:tcPr>
            <w:tcW w:w="418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B</w:t>
            </w:r>
          </w:p>
        </w:tc>
        <w:tc>
          <w:tcPr>
            <w:tcW w:w="419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B</w:t>
            </w:r>
          </w:p>
        </w:tc>
        <w:tc>
          <w:tcPr>
            <w:tcW w:w="419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A</w:t>
            </w:r>
          </w:p>
        </w:tc>
        <w:tc>
          <w:tcPr>
            <w:tcW w:w="419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C</w:t>
            </w:r>
          </w:p>
        </w:tc>
        <w:tc>
          <w:tcPr>
            <w:tcW w:w="419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A</w:t>
            </w:r>
          </w:p>
        </w:tc>
        <w:tc>
          <w:tcPr>
            <w:tcW w:w="419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A</w:t>
            </w:r>
          </w:p>
        </w:tc>
        <w:tc>
          <w:tcPr>
            <w:tcW w:w="419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C</w:t>
            </w:r>
          </w:p>
        </w:tc>
        <w:tc>
          <w:tcPr>
            <w:tcW w:w="419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B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A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C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B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C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A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A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C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C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A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B</w:t>
            </w:r>
          </w:p>
        </w:tc>
        <w:tc>
          <w:tcPr>
            <w:tcW w:w="462" w:type="dxa"/>
          </w:tcPr>
          <w:p w:rsidR="00BF3847" w:rsidRDefault="00BF3847" w:rsidP="00BF3847">
            <w:pPr>
              <w:pStyle w:val="a3"/>
              <w:ind w:left="0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Times New Roman" w:hAnsi="Times New Roman" w:cs="Times New Roman"/>
                <w:b/>
                <w:lang w:val="de-DE"/>
              </w:rPr>
              <w:t>A</w:t>
            </w:r>
          </w:p>
        </w:tc>
      </w:tr>
    </w:tbl>
    <w:p w:rsidR="00BF3847" w:rsidRPr="00912A8C" w:rsidRDefault="00BF3847" w:rsidP="00BF3847">
      <w:pPr>
        <w:pStyle w:val="a3"/>
        <w:rPr>
          <w:rFonts w:ascii="Times New Roman" w:hAnsi="Times New Roman" w:cs="Times New Roman"/>
          <w:b/>
          <w:lang w:val="de-DE"/>
        </w:rPr>
      </w:pPr>
    </w:p>
    <w:p w:rsidR="005B67C0" w:rsidRPr="005B67C0" w:rsidRDefault="005B67C0" w:rsidP="005B67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 xml:space="preserve">                  </w:t>
      </w:r>
      <w:r w:rsidRPr="005B67C0">
        <w:rPr>
          <w:rFonts w:ascii="Times New Roman" w:hAnsi="Times New Roman" w:cs="Times New Roman"/>
          <w:b/>
          <w:bCs/>
          <w:sz w:val="24"/>
          <w:szCs w:val="24"/>
        </w:rPr>
        <w:t>Критерии оценки выполнения письменных заданий.</w:t>
      </w:r>
    </w:p>
    <w:p w:rsidR="005B67C0" w:rsidRPr="005B67C0" w:rsidRDefault="005B67C0" w:rsidP="005B67C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5B67C0" w:rsidRPr="005B67C0" w:rsidTr="005B67C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7C0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7C0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 задачи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67C0">
              <w:rPr>
                <w:rFonts w:ascii="Times New Roman" w:hAnsi="Times New Roman" w:cs="Times New Roman"/>
                <w:b/>
                <w:sz w:val="28"/>
                <w:szCs w:val="28"/>
              </w:rPr>
              <w:t>Языковые средства</w:t>
            </w:r>
          </w:p>
        </w:tc>
      </w:tr>
      <w:tr w:rsidR="005B67C0" w:rsidRPr="005B67C0" w:rsidTr="005B67C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7C0">
              <w:rPr>
                <w:rFonts w:ascii="Times New Roman" w:hAnsi="Times New Roman" w:cs="Times New Roman"/>
                <w:b/>
                <w:sz w:val="24"/>
                <w:szCs w:val="24"/>
              </w:rPr>
              <w:t>18-20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</w:rPr>
            </w:pPr>
            <w:r w:rsidRPr="005B67C0">
              <w:rPr>
                <w:rFonts w:ascii="Times New Roman" w:hAnsi="Times New Roman" w:cs="Times New Roman"/>
              </w:rPr>
              <w:t>Полная реализация коммуникативных задач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</w:rPr>
            </w:pPr>
            <w:r w:rsidRPr="005B67C0">
              <w:rPr>
                <w:rFonts w:ascii="Times New Roman" w:hAnsi="Times New Roman" w:cs="Times New Roman"/>
              </w:rPr>
              <w:t xml:space="preserve">Связный текст, адекватное применение </w:t>
            </w:r>
            <w:proofErr w:type="spellStart"/>
            <w:r w:rsidRPr="005B67C0">
              <w:rPr>
                <w:rFonts w:ascii="Times New Roman" w:hAnsi="Times New Roman" w:cs="Times New Roman"/>
              </w:rPr>
              <w:t>лексик</w:t>
            </w:r>
            <w:proofErr w:type="gramStart"/>
            <w:r w:rsidRPr="005B67C0">
              <w:rPr>
                <w:rFonts w:ascii="Times New Roman" w:hAnsi="Times New Roman" w:cs="Times New Roman"/>
              </w:rPr>
              <w:t>о</w:t>
            </w:r>
            <w:proofErr w:type="spellEnd"/>
            <w:r w:rsidRPr="005B67C0">
              <w:rPr>
                <w:rFonts w:ascii="Times New Roman" w:hAnsi="Times New Roman" w:cs="Times New Roman"/>
              </w:rPr>
              <w:t>-</w:t>
            </w:r>
            <w:proofErr w:type="gramEnd"/>
            <w:r w:rsidRPr="005B67C0">
              <w:rPr>
                <w:rFonts w:ascii="Times New Roman" w:hAnsi="Times New Roman" w:cs="Times New Roman"/>
              </w:rPr>
              <w:t xml:space="preserve"> грамматических средств, их широкий диапазон. Языковые ошибки не существенны. Корректное применение формул письменной речи.</w:t>
            </w:r>
          </w:p>
        </w:tc>
      </w:tr>
      <w:tr w:rsidR="005B67C0" w:rsidRPr="005B67C0" w:rsidTr="005B67C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7C0">
              <w:rPr>
                <w:rFonts w:ascii="Times New Roman" w:hAnsi="Times New Roman" w:cs="Times New Roman"/>
                <w:b/>
                <w:sz w:val="24"/>
                <w:szCs w:val="24"/>
              </w:rPr>
              <w:t>16-17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</w:rPr>
            </w:pPr>
            <w:r w:rsidRPr="005B67C0">
              <w:rPr>
                <w:rFonts w:ascii="Times New Roman" w:hAnsi="Times New Roman" w:cs="Times New Roman"/>
              </w:rPr>
              <w:t>Полная реализация коммуникативных задач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</w:rPr>
            </w:pPr>
            <w:proofErr w:type="gramStart"/>
            <w:r w:rsidRPr="005B67C0">
              <w:rPr>
                <w:rFonts w:ascii="Times New Roman" w:hAnsi="Times New Roman" w:cs="Times New Roman"/>
              </w:rPr>
              <w:t>Достаточно  связный</w:t>
            </w:r>
            <w:proofErr w:type="gramEnd"/>
            <w:r w:rsidRPr="005B67C0">
              <w:rPr>
                <w:rFonts w:ascii="Times New Roman" w:hAnsi="Times New Roman" w:cs="Times New Roman"/>
              </w:rPr>
              <w:t>, естественный текст, восприятие которого может быть затруднено некорректным применением (или отсутствием) связующих элементов. Применяются сложные синтаксические конструкции, но их виды не отличаются разнообразием</w:t>
            </w:r>
          </w:p>
        </w:tc>
      </w:tr>
      <w:tr w:rsidR="005B67C0" w:rsidRPr="005B67C0" w:rsidTr="005B67C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7C0">
              <w:rPr>
                <w:rFonts w:ascii="Times New Roman" w:hAnsi="Times New Roman" w:cs="Times New Roman"/>
                <w:b/>
                <w:sz w:val="24"/>
                <w:szCs w:val="24"/>
              </w:rPr>
              <w:t>11-15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</w:rPr>
            </w:pPr>
            <w:r w:rsidRPr="005B67C0">
              <w:rPr>
                <w:rFonts w:ascii="Times New Roman" w:hAnsi="Times New Roman" w:cs="Times New Roman"/>
              </w:rPr>
              <w:t>Реализованы практически все коммуникативные задачи, но реализация их предельно упрощена.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</w:rPr>
            </w:pPr>
            <w:r w:rsidRPr="005B67C0">
              <w:rPr>
                <w:rFonts w:ascii="Times New Roman" w:hAnsi="Times New Roman" w:cs="Times New Roman"/>
              </w:rPr>
              <w:t>В текстах есть грубые грамматические или лексические ошибки, искажающие смысл предложений, но их количество не велико (не более 3). Структурный и лексический диапазоны заметно ограничены, связность текста нарушена, есть некоторые нарушения, связанные с нормами оформления письменной речи</w:t>
            </w:r>
          </w:p>
        </w:tc>
      </w:tr>
      <w:tr w:rsidR="005B67C0" w:rsidRPr="005B67C0" w:rsidTr="005B67C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7C0">
              <w:rPr>
                <w:rFonts w:ascii="Times New Roman" w:hAnsi="Times New Roman" w:cs="Times New Roman"/>
                <w:b/>
                <w:sz w:val="24"/>
                <w:szCs w:val="24"/>
              </w:rPr>
              <w:t>8-10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</w:rPr>
            </w:pPr>
            <w:r w:rsidRPr="005B67C0">
              <w:rPr>
                <w:rFonts w:ascii="Times New Roman" w:hAnsi="Times New Roman" w:cs="Times New Roman"/>
              </w:rPr>
              <w:t>Коммуникативные задачи в целом реализованы, поскольку понятен общий смысл текста.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</w:rPr>
            </w:pPr>
            <w:r w:rsidRPr="005B67C0">
              <w:rPr>
                <w:rFonts w:ascii="Times New Roman" w:hAnsi="Times New Roman" w:cs="Times New Roman"/>
              </w:rPr>
              <w:t xml:space="preserve">Недостаточно корректный контроль структуры предложений, большое количество грубых </w:t>
            </w:r>
            <w:proofErr w:type="spellStart"/>
            <w:r w:rsidRPr="005B67C0">
              <w:rPr>
                <w:rFonts w:ascii="Times New Roman" w:hAnsi="Times New Roman" w:cs="Times New Roman"/>
              </w:rPr>
              <w:t>лексик</w:t>
            </w:r>
            <w:proofErr w:type="gramStart"/>
            <w:r w:rsidRPr="005B67C0">
              <w:rPr>
                <w:rFonts w:ascii="Times New Roman" w:hAnsi="Times New Roman" w:cs="Times New Roman"/>
              </w:rPr>
              <w:t>о</w:t>
            </w:r>
            <w:proofErr w:type="spellEnd"/>
            <w:r w:rsidRPr="005B67C0">
              <w:rPr>
                <w:rFonts w:ascii="Times New Roman" w:hAnsi="Times New Roman" w:cs="Times New Roman"/>
              </w:rPr>
              <w:t>-</w:t>
            </w:r>
            <w:proofErr w:type="gramEnd"/>
            <w:r w:rsidRPr="005B67C0">
              <w:rPr>
                <w:rFonts w:ascii="Times New Roman" w:hAnsi="Times New Roman" w:cs="Times New Roman"/>
              </w:rPr>
              <w:t xml:space="preserve"> грамматических ошибок. Восприятие текста затруднено.</w:t>
            </w:r>
          </w:p>
        </w:tc>
      </w:tr>
      <w:tr w:rsidR="005B67C0" w:rsidRPr="005B67C0" w:rsidTr="005B67C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7C0">
              <w:rPr>
                <w:rFonts w:ascii="Times New Roman" w:hAnsi="Times New Roman" w:cs="Times New Roman"/>
                <w:b/>
                <w:sz w:val="24"/>
                <w:szCs w:val="24"/>
              </w:rPr>
              <w:t>5-7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</w:rPr>
            </w:pPr>
            <w:r w:rsidRPr="005B67C0">
              <w:rPr>
                <w:rFonts w:ascii="Times New Roman" w:hAnsi="Times New Roman" w:cs="Times New Roman"/>
              </w:rPr>
              <w:t>Отмечаются  частично успешные  попытки реализации коммуникативных задач, но понимание текста затруднено многочисленными грубыми ошибками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</w:rPr>
            </w:pPr>
            <w:r w:rsidRPr="005B67C0">
              <w:rPr>
                <w:rFonts w:ascii="Times New Roman" w:hAnsi="Times New Roman" w:cs="Times New Roman"/>
              </w:rPr>
              <w:t>Те</w:t>
            </w:r>
            <w:proofErr w:type="gramStart"/>
            <w:r w:rsidRPr="005B67C0">
              <w:rPr>
                <w:rFonts w:ascii="Times New Roman" w:hAnsi="Times New Roman" w:cs="Times New Roman"/>
              </w:rPr>
              <w:t>кст  тр</w:t>
            </w:r>
            <w:proofErr w:type="gramEnd"/>
            <w:r w:rsidRPr="005B67C0">
              <w:rPr>
                <w:rFonts w:ascii="Times New Roman" w:hAnsi="Times New Roman" w:cs="Times New Roman"/>
              </w:rPr>
              <w:t>удно воспринимается из-за частых лексико-грамматических ошибок, упрощенной конструкции предложений, несоблюдения правил пунктуации, ведущей к несогласованности текста.</w:t>
            </w:r>
          </w:p>
        </w:tc>
      </w:tr>
      <w:tr w:rsidR="005B67C0" w:rsidRPr="005B67C0" w:rsidTr="005B67C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7C0"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</w:rPr>
            </w:pPr>
            <w:r w:rsidRPr="005B67C0">
              <w:rPr>
                <w:rFonts w:ascii="Times New Roman" w:hAnsi="Times New Roman" w:cs="Times New Roman"/>
              </w:rPr>
              <w:t>Несоответствие содержания поставленным задачам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7C0" w:rsidRPr="005B67C0" w:rsidRDefault="005B67C0">
            <w:pPr>
              <w:rPr>
                <w:rFonts w:ascii="Times New Roman" w:hAnsi="Times New Roman" w:cs="Times New Roman"/>
              </w:rPr>
            </w:pPr>
            <w:r w:rsidRPr="005B67C0">
              <w:rPr>
                <w:rFonts w:ascii="Times New Roman" w:hAnsi="Times New Roman" w:cs="Times New Roman"/>
              </w:rPr>
              <w:t>Те</w:t>
            </w:r>
            <w:proofErr w:type="gramStart"/>
            <w:r w:rsidRPr="005B67C0">
              <w:rPr>
                <w:rFonts w:ascii="Times New Roman" w:hAnsi="Times New Roman" w:cs="Times New Roman"/>
              </w:rPr>
              <w:t>кст  пр</w:t>
            </w:r>
            <w:proofErr w:type="gramEnd"/>
            <w:r w:rsidRPr="005B67C0">
              <w:rPr>
                <w:rFonts w:ascii="Times New Roman" w:hAnsi="Times New Roman" w:cs="Times New Roman"/>
              </w:rPr>
              <w:t>актически «не читаем», набор отдельных фраз и предложений с большим количеством ошибок.</w:t>
            </w:r>
          </w:p>
        </w:tc>
      </w:tr>
    </w:tbl>
    <w:p w:rsidR="005B67C0" w:rsidRDefault="005B67C0" w:rsidP="005B67C0"/>
    <w:p w:rsidR="00C9344E" w:rsidRPr="005B67C0" w:rsidRDefault="00C9344E"/>
    <w:sectPr w:rsidR="00C9344E" w:rsidRPr="005B67C0" w:rsidSect="009A6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17A55"/>
    <w:multiLevelType w:val="hybridMultilevel"/>
    <w:tmpl w:val="D4A2C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222B8A"/>
    <w:multiLevelType w:val="hybridMultilevel"/>
    <w:tmpl w:val="8502147C"/>
    <w:lvl w:ilvl="0" w:tplc="43C8CC7A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A21"/>
    <w:rsid w:val="000535FA"/>
    <w:rsid w:val="000D1290"/>
    <w:rsid w:val="00485838"/>
    <w:rsid w:val="00522D87"/>
    <w:rsid w:val="005B67C0"/>
    <w:rsid w:val="006763E8"/>
    <w:rsid w:val="00724E64"/>
    <w:rsid w:val="00785A21"/>
    <w:rsid w:val="00916327"/>
    <w:rsid w:val="009A6FC4"/>
    <w:rsid w:val="009F57D6"/>
    <w:rsid w:val="00B431A9"/>
    <w:rsid w:val="00BF3847"/>
    <w:rsid w:val="00C9344E"/>
    <w:rsid w:val="00D71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838"/>
    <w:pPr>
      <w:ind w:left="720"/>
      <w:contextualSpacing/>
    </w:pPr>
  </w:style>
  <w:style w:type="table" w:styleId="a4">
    <w:name w:val="Table Grid"/>
    <w:basedOn w:val="a1"/>
    <w:uiPriority w:val="59"/>
    <w:rsid w:val="00D71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838"/>
    <w:pPr>
      <w:ind w:left="720"/>
      <w:contextualSpacing/>
    </w:pPr>
  </w:style>
  <w:style w:type="table" w:styleId="a4">
    <w:name w:val="Table Grid"/>
    <w:basedOn w:val="a1"/>
    <w:uiPriority w:val="59"/>
    <w:rsid w:val="00D71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8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931</Words>
  <Characters>5310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Линда</cp:lastModifiedBy>
  <cp:revision>14</cp:revision>
  <dcterms:created xsi:type="dcterms:W3CDTF">2016-09-18T10:34:00Z</dcterms:created>
  <dcterms:modified xsi:type="dcterms:W3CDTF">2018-08-29T18:22:00Z</dcterms:modified>
</cp:coreProperties>
</file>